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hd w:val="clear" w:color="auto" w:fill="ffffff"/>
        <w:spacing w:lineRule="atLeast" w:line="360"/>
        <w:ind w:firstLine="560"/>
        <w:jc w:val="left"/>
        <w:rPr>
          <w:rFonts w:ascii="宋体" w:cs="宋体" w:eastAsia="宋体" w:hAnsi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宋体" w:cs="Times New Roman" w:eastAsia="宋体" w:hAnsi="宋体"/>
          <w:color w:val="000000"/>
          <w:kern w:val="0"/>
          <w:sz w:val="28"/>
          <w:szCs w:val="28"/>
        </w:rPr>
        <w:t>附件2 ：参选候选人汇总表</w:t>
      </w:r>
    </w:p>
    <w:p>
      <w:pPr>
        <w:pStyle w:val="style0"/>
        <w:widowControl/>
        <w:shd w:val="clear" w:color="auto" w:fill="ffffff"/>
        <w:spacing w:lineRule="atLeast" w:line="360"/>
        <w:ind w:firstLine="560"/>
        <w:rPr>
          <w:rFonts w:ascii="宋体" w:cs="宋体" w:eastAsia="宋体" w:hAnsi="宋体"/>
          <w:color w:val="000000"/>
          <w:kern w:val="0"/>
          <w:sz w:val="28"/>
          <w:szCs w:val="28"/>
        </w:rPr>
      </w:pPr>
      <w:r>
        <w:rPr>
          <w:rFonts w:ascii="宋体" w:cs="Times New Roman" w:eastAsia="宋体" w:hAnsi="宋体"/>
          <w:color w:val="000000"/>
          <w:kern w:val="0"/>
          <w:sz w:val="28"/>
          <w:szCs w:val="28"/>
        </w:rPr>
        <w:t>二级学院（盖章）_________________   日期：201</w:t>
      </w:r>
      <w:r>
        <w:rPr>
          <w:rFonts w:ascii="宋体" w:cs="Times New Roman" w:eastAsia="宋体" w:hAnsi="宋体"/>
          <w:color w:val="000000"/>
          <w:kern w:val="0"/>
          <w:sz w:val="28"/>
          <w:szCs w:val="28"/>
          <w:lang w:val="en-US"/>
        </w:rPr>
        <w:t>7</w:t>
      </w:r>
      <w:r>
        <w:rPr>
          <w:rFonts w:ascii="宋体" w:cs="Times New Roman" w:eastAsia="宋体" w:hAnsi="宋体"/>
          <w:color w:val="000000"/>
          <w:kern w:val="0"/>
          <w:sz w:val="28"/>
          <w:szCs w:val="28"/>
        </w:rPr>
        <w:t>年___月___日</w:t>
      </w:r>
    </w:p>
    <w:tbl>
      <w:tblPr>
        <w:tblStyle w:val="style105"/>
        <w:tblW w:w="888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48"/>
        <w:gridCol w:w="1842"/>
        <w:gridCol w:w="1394"/>
        <w:gridCol w:w="1016"/>
        <w:gridCol w:w="1772"/>
        <w:gridCol w:w="1914"/>
      </w:tblGrid>
      <w:tr>
        <w:trPr>
          <w:trHeight w:val="780" w:hRule="atLeast"/>
          <w:jc w:val="center"/>
        </w:trPr>
        <w:tc>
          <w:tcPr>
            <w:tcW w:w="94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lineRule="atLeast" w:line="276"/>
              <w:ind w:firstLine="0" w:firstLineChars="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lineRule="atLeast" w:line="276"/>
              <w:ind w:firstLine="0" w:firstLineChars="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lineRule="atLeast" w:line="276"/>
              <w:ind w:firstLine="0" w:firstLineChars="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016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lineRule="atLeast" w:line="276"/>
              <w:ind w:firstLine="0" w:firstLineChars="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77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lineRule="atLeast" w:line="276"/>
              <w:ind w:firstLine="0" w:firstLineChars="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1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lineRule="atLeast" w:line="276"/>
              <w:ind w:firstLine="0" w:firstLineChars="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/>
        <w:trPr>
          <w:trHeight w:val="780" w:hRule="atLeast"/>
          <w:jc w:val="center"/>
        </w:trPr>
        <w:tc>
          <w:tcPr>
            <w:tcW w:w="94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780" w:hRule="atLeast"/>
          <w:jc w:val="center"/>
        </w:trPr>
        <w:tc>
          <w:tcPr>
            <w:tcW w:w="94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780" w:hRule="atLeast"/>
          <w:jc w:val="center"/>
        </w:trPr>
        <w:tc>
          <w:tcPr>
            <w:tcW w:w="94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780" w:hRule="atLeast"/>
          <w:jc w:val="center"/>
        </w:trPr>
        <w:tc>
          <w:tcPr>
            <w:tcW w:w="94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780" w:hRule="atLeast"/>
          <w:jc w:val="center"/>
        </w:trPr>
        <w:tc>
          <w:tcPr>
            <w:tcW w:w="94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780" w:hRule="atLeast"/>
          <w:jc w:val="center"/>
        </w:trPr>
        <w:tc>
          <w:tcPr>
            <w:tcW w:w="94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795" w:hRule="atLeast"/>
          <w:jc w:val="center"/>
        </w:trPr>
        <w:tc>
          <w:tcPr>
            <w:tcW w:w="94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firstLine="560"/>
              <w:jc w:val="center"/>
              <w:rPr>
                <w:rFonts w:ascii="宋体" w:cs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style0"/>
        <w:ind w:firstLine="560"/>
        <w:rPr>
          <w:rFonts w:ascii="宋体" w:eastAsia="宋体" w:hAnsi="宋体"/>
          <w:sz w:val="28"/>
          <w:szCs w:val="28"/>
        </w:rPr>
      </w:pPr>
    </w:p>
    <w:p>
      <w:pPr>
        <w:pStyle w:val="style0"/>
        <w:rPr/>
      </w:pPr>
    </w:p>
    <w:sectPr>
      <w:footerReference w:type="even" r:id="rId2"/>
      <w:footerReference w:type="default" r:id="rId3"/>
      <w:pgSz w:w="11906" w:h="16838" w:orient="portrait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ind w:firstLine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ind w:firstLine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lineRule="auto" w:line="408"/>
      <w:ind w:firstLine="200" w:firstLineChars="200"/>
      <w:jc w:val="both"/>
    </w:pPr>
    <w:rPr>
      <w:rFonts w:ascii="Calibri" w:cs="宋体" w:eastAsia="仿宋" w:hAnsi="Calibri"/>
      <w:kern w:val="2"/>
      <w:sz w:val="36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spacing w:lineRule="auto" w:line="240"/>
      <w:jc w:val="lef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44</Words>
  <Pages>1</Pages>
  <Characters>67</Characters>
  <Application>WPS Office</Application>
  <DocSecurity>0</DocSecurity>
  <Paragraphs>64</Paragraphs>
  <ScaleCrop>false</ScaleCrop>
  <LinksUpToDate>false</LinksUpToDate>
  <CharactersWithSpaces>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2016-06-27T08:25:00Z</dcterms:created>
  <dc:creator>xiaodingyang</dc:creator>
  <lastModifiedBy>接管</lastModifiedBy>
  <dcterms:modified xsi:type="dcterms:W3CDTF">2017-06-13T12:35:02Z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